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t xml:space="preserve">Punch List, Commissioning &amp; Handover Tracker</w:t>
      </w:r>
    </w:p>
    <w:p>
      <w:pPr>
        <w:spacing w:after="240"/>
        <w:jc w:val="left"/>
      </w:pPr>
      <w:r>
        <w:t xml:space="preserve">This is your final project management tool — the comprehensive closeout document that takes you from construction completion through move-in. It covers three stages: resolving all remaining deficiencies (punch list), verifying all systems work as designed (commissioning), and ensuring you have everything you need to maintain your home for years to come (handover).</w:t>
      </w:r>
    </w:p>
    <w:p>
      <w:pPr>
        <w:spacing w:after="120"/>
      </w:pPr>
      <w:r>
        <w:t xml:space="preserve">Project Title: ___________________________________</w:t>
      </w:r>
    </w:p>
    <w:p>
      <w:pPr>
        <w:spacing w:after="120"/>
      </w:pPr>
      <w:r>
        <w:t xml:space="preserve">Date: ___________________________________</w:t>
      </w:r>
    </w:p>
    <w:p>
      <w:pPr>
        <w:spacing w:after="240"/>
      </w:pPr>
      <w:r>
        <w:t xml:space="preserve">Target Completion Date: _____________________ | Move-In Date: _____________________</w:t>
      </w:r>
    </w:p>
    <w:p>
      <w:pPr>
        <w:spacing w:after="120" w:before="240"/>
      </w:pPr>
      <w:r>
        <w:t xml:space="preserve">Part 1: Punch List</w:t>
      </w:r>
    </w:p>
    <w:p>
      <w:pPr>
        <w:spacing w:after="120"/>
      </w:pPr>
      <w:r>
        <w:t xml:space="preserve">Walk every room and exterior area systematically. Categorize items by severity to focus effort where it matters most.</w:t>
      </w:r>
    </w:p>
    <w:p>
      <w:pPr>
        <w:spacing w:after="200"/>
      </w:pPr>
      <w:r>
        <w:t xml:space="preserve">Category Guide: Critical = safety issue or prevents occupancy | Significant = affects function or appearance, must be resolved before final payment | Minor = cosmetic, can be resolved during warranty period</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gridCol w:w="100"/>
        <w:gridCol w:w="100"/>
        <w:gridCol w:w="100"/>
      </w:tblGrid>
      <w:tr>
        <w:tc>
          <w:tcPr>
            <w:tcW w:type="dxa" w:w="749"/>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Item #</w:t>
            </w:r>
          </w:p>
        </w:tc>
        <w:tc>
          <w:tcPr>
            <w:tcW w:type="dxa" w:w="1404"/>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Room/Location</w:t>
            </w:r>
          </w:p>
        </w:tc>
        <w:tc>
          <w:tcPr>
            <w:tcW w:type="dxa" w:w="2340"/>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Description</w:t>
            </w:r>
          </w:p>
        </w:tc>
        <w:tc>
          <w:tcPr>
            <w:tcW w:type="dxa" w:w="1591"/>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Category</w:t>
            </w:r>
          </w:p>
        </w:tc>
        <w:tc>
          <w:tcPr>
            <w:tcW w:type="dxa" w:w="1404"/>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Responsible Trade</w:t>
            </w:r>
          </w:p>
        </w:tc>
        <w:tc>
          <w:tcPr>
            <w:tcW w:type="dxa" w:w="936"/>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Date Identified</w:t>
            </w:r>
          </w:p>
        </w:tc>
        <w:tc>
          <w:tcPr>
            <w:tcW w:type="dxa" w:w="936"/>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Date Resolved</w:t>
            </w: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74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591"/>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120"/>
      </w:pPr>
    </w:p>
    <w:p>
      <w:pPr>
        <w:spacing w:after="120"/>
      </w:pPr>
      <w:r>
        <w:t xml:space="preserve">Punch List Summary: Total items: ___ | Critical: ___ | Significant: ___ | Minor: ___</w:t>
      </w:r>
    </w:p>
    <w:p>
      <w:pPr>
        <w:spacing w:after="120"/>
      </w:pPr>
      <w:r>
        <w:t xml:space="preserve">All critical items resolved? ☐ Yes ☐ No</w:t>
      </w:r>
    </w:p>
    <w:p>
      <w:pPr>
        <w:spacing w:after="120"/>
      </w:pPr>
      <w:r>
        <w:t xml:space="preserve">All significant items resolved? ☐ Yes ☐ No</w:t>
      </w:r>
    </w:p>
    <w:p>
      <w:pPr>
        <w:spacing w:after="240"/>
      </w:pPr>
      <w:r>
        <w:t xml:space="preserve">Remaining minor items to resolve during warranty: _______________________________________________</w:t>
      </w:r>
    </w:p>
    <w:p>
      <w:pPr>
        <w:spacing w:after="120" w:before="240"/>
      </w:pPr>
      <w:r>
        <w:t xml:space="preserve">Part 2: Systems Commissioning</w:t>
      </w:r>
    </w:p>
    <w:p>
      <w:pPr>
        <w:spacing w:after="240"/>
      </w:pPr>
      <w:r>
        <w:t xml:space="preserve">Commissioning verifies that every system in your home performs as designed — not just that it's installed, but that it works properly.</w:t>
      </w:r>
    </w:p>
    <w:p>
      <w:pPr>
        <w:spacing w:after="100" w:before="200"/>
      </w:pPr>
      <w:r>
        <w:t xml:space="preserve">HVAC Commissioning</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gridCol w:w="100"/>
      </w:tblGrid>
      <w:tr>
        <w:tc>
          <w:tcPr>
            <w:tcW w:type="dxa" w:w="2808"/>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Item</w:t>
            </w:r>
          </w:p>
        </w:tc>
        <w:tc>
          <w:tcPr>
            <w:tcW w:type="dxa" w:w="1123"/>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Verified</w:t>
            </w:r>
          </w:p>
        </w:tc>
        <w:tc>
          <w:tcPr>
            <w:tcW w:type="dxa" w:w="2340"/>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Result/Reading</w:t>
            </w:r>
          </w:p>
        </w:tc>
        <w:tc>
          <w:tcPr>
            <w:tcW w:type="dxa" w:w="1404"/>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Acceptable?</w:t>
            </w:r>
          </w:p>
        </w:tc>
        <w:tc>
          <w:tcPr>
            <w:tcW w:type="dxa" w:w="1685"/>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Notes</w:t>
            </w: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Heating system — cycles on, reaches set temperature</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Cooling system — cycles on, reaches set temperature</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Airflow balanced room to room (no rooms significantly hotter/colder)</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Supply registers delivering air at each location</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Return air flowing freely</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Thermostat programmed and responding correctly</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ERV/HRV operating and providing fresh air</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Commissioning report received from HVAC contractor</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Filter locations identified and replacement schedule noted</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120"/>
      </w:pPr>
    </w:p>
    <w:p>
      <w:pPr>
        <w:spacing w:after="100" w:before="200"/>
      </w:pPr>
      <w:r>
        <w:t xml:space="preserve">Plumbing Commissioning</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gridCol w:w="100"/>
      </w:tblGrid>
      <w:tr>
        <w:tc>
          <w:tcPr>
            <w:tcW w:type="dxa" w:w="2808"/>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Item</w:t>
            </w:r>
          </w:p>
        </w:tc>
        <w:tc>
          <w:tcPr>
            <w:tcW w:type="dxa" w:w="1123"/>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Verified</w:t>
            </w:r>
          </w:p>
        </w:tc>
        <w:tc>
          <w:tcPr>
            <w:tcW w:type="dxa" w:w="2340"/>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Result/Reading</w:t>
            </w:r>
          </w:p>
        </w:tc>
        <w:tc>
          <w:tcPr>
            <w:tcW w:type="dxa" w:w="1404"/>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Acceptable?</w:t>
            </w:r>
          </w:p>
        </w:tc>
        <w:tc>
          <w:tcPr>
            <w:tcW w:type="dxa" w:w="1685"/>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Notes</w:t>
            </w: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All fixtures tested — no leaks at supply or drain</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Hot water delivery time acceptable at furthest fixture</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Water pressure adequate throughout house</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Water heater set to correct temperature (120 F recommended)</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Recirculating pump functioning (if installed)</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Exterior hose bibbs functioning</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Sump pump tested (if applicable)</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Water filtration system operational (if installed)</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120"/>
      </w:pPr>
    </w:p>
    <w:p>
      <w:pPr>
        <w:spacing w:after="100" w:before="200"/>
      </w:pPr>
      <w:r>
        <w:t xml:space="preserve">Electrical Commissioning</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gridCol w:w="100"/>
      </w:tblGrid>
      <w:tr>
        <w:tc>
          <w:tcPr>
            <w:tcW w:type="dxa" w:w="2808"/>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Item</w:t>
            </w:r>
          </w:p>
        </w:tc>
        <w:tc>
          <w:tcPr>
            <w:tcW w:type="dxa" w:w="1123"/>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Verified</w:t>
            </w:r>
          </w:p>
        </w:tc>
        <w:tc>
          <w:tcPr>
            <w:tcW w:type="dxa" w:w="2340"/>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Result/Reading</w:t>
            </w:r>
          </w:p>
        </w:tc>
        <w:tc>
          <w:tcPr>
            <w:tcW w:type="dxa" w:w="1404"/>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Acceptable?</w:t>
            </w:r>
          </w:p>
        </w:tc>
        <w:tc>
          <w:tcPr>
            <w:tcW w:type="dxa" w:w="1685"/>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Notes</w:t>
            </w: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All circuits labeled in panel</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GFCI outlets tested (press test/reset buttons)</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All switches operate correct fixtures</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Three-way and four-way switches all work from each location</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Dimmer switches functioning smoothly</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Smoke detectors tested</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CO detectors tested</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Whole-house generator tested on automatic transfer (if applicable)</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Surge protector functioning (if whole-house)</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Exterior outlets functioning</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120"/>
      </w:pPr>
    </w:p>
    <w:p>
      <w:pPr>
        <w:spacing w:after="100" w:before="200"/>
      </w:pPr>
      <w:r>
        <w:t xml:space="preserve">Smart Home / Technology</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gridCol w:w="100"/>
      </w:tblGrid>
      <w:tr>
        <w:tc>
          <w:tcPr>
            <w:tcW w:type="dxa" w:w="2808"/>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Item</w:t>
            </w:r>
          </w:p>
        </w:tc>
        <w:tc>
          <w:tcPr>
            <w:tcW w:type="dxa" w:w="1123"/>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Verified</w:t>
            </w:r>
          </w:p>
        </w:tc>
        <w:tc>
          <w:tcPr>
            <w:tcW w:type="dxa" w:w="2340"/>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Result/Reading</w:t>
            </w:r>
          </w:p>
        </w:tc>
        <w:tc>
          <w:tcPr>
            <w:tcW w:type="dxa" w:w="1404"/>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Acceptable?</w:t>
            </w:r>
          </w:p>
        </w:tc>
        <w:tc>
          <w:tcPr>
            <w:tcW w:type="dxa" w:w="1685"/>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Notes</w:t>
            </w: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WiFi coverage adequate in all rooms (speed test in key locations)</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Network wired connections functioning</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Whole-house audio system operating in all zones</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Security system armed/disarmed/tested</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Camera system recording and accessible</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Motorized shades operating (if installed)</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Smart locks/doorbell functioning</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Automation scenes tested (if programmed)</w:t>
            </w:r>
          </w:p>
        </w:tc>
        <w:tc>
          <w:tcPr>
            <w:tcW w:type="dxa" w:w="1123"/>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40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240"/>
      </w:pPr>
    </w:p>
    <w:p>
      <w:pPr>
        <w:spacing w:after="120" w:before="240"/>
      </w:pPr>
      <w:r>
        <w:t xml:space="preserve">Part 3: Handover Documentation</w:t>
      </w:r>
    </w:p>
    <w:p>
      <w:pPr>
        <w:spacing w:after="200"/>
      </w:pPr>
      <w:r>
        <w:t xml:space="preserve">Your builder should provide a complete handover package. Use this checklist to confirm you have everything before making final payment.</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tblGrid>
      <w:tr>
        <w:tc>
          <w:tcPr>
            <w:tcW w:type="dxa" w:w="3744"/>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Document/Item</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Received?</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Location/File</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Notes</w:t>
            </w: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Certificate of Occupancy (original or certified copy)</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As-built drawings (marked-up plans showing any field changes)</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Equipment manuals for all installed systems (HVAC, water heater, appliances)</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Warranty cards and registration for all major equipment</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Contractor warranty letter (covering workmanship, typically 1 year)</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Subcontractor contact list (for warranty service by trade)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Paint colors and codes by room</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Material specifications reference (flooring, tile, countertop — for future repair/matching)</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Spare materials inventory (tile, flooring, paint, grout — stored by owner)</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Key and access inventory (house keys, garage remotes, gate codes, alarm codes, mailbox key)</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Utility account information and contact numbers</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Permit close-out confirmation from building department</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Final lien waivers from all trades (unconditional)</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Septic system documentation and maintenance schedule (if applicable)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3744"/>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Well water test results and system documentation (if applicable)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240"/>
      </w:pPr>
    </w:p>
    <w:p>
      <w:pPr>
        <w:spacing w:after="120" w:before="240"/>
      </w:pPr>
      <w:r>
        <w:t xml:space="preserve">Warranty Registration Tracker</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gridCol w:w="100"/>
        <w:gridCol w:w="100"/>
      </w:tblGrid>
      <w:tr>
        <w:tc>
          <w:tcPr>
            <w:tcW w:type="dxa" w:w="2059"/>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Item/System</w:t>
            </w:r>
          </w:p>
        </w:tc>
        <w:tc>
          <w:tcPr>
            <w:tcW w:type="dxa" w:w="2059"/>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Manufacturer</w:t>
            </w:r>
          </w:p>
        </w:tc>
        <w:tc>
          <w:tcPr>
            <w:tcW w:type="dxa" w:w="1685"/>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Registration Date</w:t>
            </w:r>
          </w:p>
        </w:tc>
        <w:tc>
          <w:tcPr>
            <w:tcW w:type="dxa" w:w="1685"/>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Warranty Period</w:t>
            </w:r>
          </w:p>
        </w:tc>
        <w:tc>
          <w:tcPr>
            <w:tcW w:type="dxa" w:w="936"/>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Expiration Date</w:t>
            </w:r>
          </w:p>
        </w:tc>
        <w:tc>
          <w:tcPr>
            <w:tcW w:type="dxa" w:w="936"/>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Service Contact</w:t>
            </w: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HVAC system</w:t>
            </w: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Water heater</w:t>
            </w: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Roofing</w:t>
            </w: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Windows</w:t>
            </w: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Appliances — range/oven</w:t>
            </w: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Appliances — refrigerator</w:t>
            </w: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Appliances — dishwasher</w:t>
            </w: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Appliances — washer/dryer</w:t>
            </w: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Garage door opener</w:t>
            </w: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Fireplace/insert</w:t>
            </w: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059"/>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1685"/>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936"/>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240"/>
      </w:pPr>
    </w:p>
    <w:p>
      <w:pPr>
        <w:spacing w:after="120" w:before="240"/>
      </w:pPr>
      <w:r>
        <w:t xml:space="preserve">Maintenance Schedule</w:t>
      </w:r>
    </w:p>
    <w:tbl>
      <w:tblPr>
        <w:tblW w:type="pct" w:w="100%"/>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Pr>
      <w:tblGrid>
        <w:gridCol w:w="100"/>
        <w:gridCol w:w="100"/>
        <w:gridCol w:w="100"/>
        <w:gridCol w:w="100"/>
      </w:tblGrid>
      <w:tr>
        <w:tc>
          <w:tcPr>
            <w:tcW w:type="dxa" w:w="2808"/>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Task</w:t>
            </w:r>
          </w:p>
        </w:tc>
        <w:tc>
          <w:tcPr>
            <w:tcW w:type="dxa" w:w="1872"/>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Frequency</w:t>
            </w:r>
          </w:p>
        </w:tc>
        <w:tc>
          <w:tcPr>
            <w:tcW w:type="dxa" w:w="2340"/>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Month(s) Due</w:t>
            </w:r>
          </w:p>
        </w:tc>
        <w:tc>
          <w:tcPr>
            <w:tcW w:type="dxa" w:w="2340"/>
            <w:tcBorders>
              <w:top w:val="single" w:color="CCCCCC" w:sz="6" w:space="0"/>
              <w:left w:val="single" w:color="CCCCCC" w:sz="6" w:space="0"/>
              <w:bottom w:val="single" w:color="CCCCCC" w:sz="6" w:space="0"/>
              <w:right w:val="single" w:color="CCCCCC" w:sz="6" w:space="0"/>
            </w:tcBorders>
            <w:shd w:fill="D5E8F0" w:val="clear"/>
            <w:tcMar>
              <w:top w:type="dxa" w:w="80"/>
              <w:left w:type="dxa" w:w="120"/>
              <w:bottom w:type="dxa" w:w="80"/>
              <w:right w:type="dxa" w:w="120"/>
            </w:tcMar>
          </w:tcPr>
          <w:p>
            <w:r>
              <w:t xml:space="preserve">Notes</w:t>
            </w: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Replace HVAC filters</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Service HVAC system (professional)</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Clean gutters</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Inspect roof</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Test smoke and CO detectors</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Test GFCI outlets</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Flush water heater</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Inspect caulk and sealants (windows, doors, wet areas)</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Touch up exterior paint/stain</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Service septic system (if applicable)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Winterize irrigation system (if applicable)</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r>
        <w:tc>
          <w:tcPr>
            <w:tcW w:type="dxa" w:w="2808"/>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r>
              <w:t xml:space="preserve">Inspect and clean dryer vent</w:t>
            </w:r>
          </w:p>
        </w:tc>
        <w:tc>
          <w:tcPr>
            <w:tcW w:type="dxa" w:w="1872"/>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c>
          <w:tcPr>
            <w:tcW w:type="dxa" w:w="2340"/>
            <w:tcBorders>
              <w:top w:val="single" w:color="CCCCCC" w:sz="6" w:space="0"/>
              <w:left w:val="single" w:color="CCCCCC" w:sz="6" w:space="0"/>
              <w:bottom w:val="single" w:color="CCCCCC" w:sz="6" w:space="0"/>
              <w:right w:val="single" w:color="CCCCCC" w:sz="6" w:space="0"/>
            </w:tcBorders>
            <w:tcMar>
              <w:top w:type="dxa" w:w="80"/>
              <w:left w:type="dxa" w:w="120"/>
              <w:bottom w:type="dxa" w:w="80"/>
              <w:right w:type="dxa" w:w="120"/>
            </w:tcMar>
          </w:tcPr>
          <w:p/>
        </w:tc>
      </w:tr>
    </w:tbl>
    <w:p>
      <w:pPr>
        <w:spacing w:after="240"/>
      </w:pPr>
    </w:p>
    <w:p>
      <w:pPr>
        <w:spacing w:after="120" w:before="240"/>
      </w:pPr>
      <w:r>
        <w:t xml:space="preserve">Final Sign-Off</w:t>
      </w:r>
    </w:p>
    <w:p>
      <w:pPr>
        <w:spacing w:after="100"/>
      </w:pPr>
      <w:r>
        <w:t xml:space="preserve">All punch list items resolved or documented for warranty? ☐ Yes ☐ No</w:t>
      </w:r>
    </w:p>
    <w:p>
      <w:pPr>
        <w:spacing w:after="100"/>
      </w:pPr>
      <w:r>
        <w:t xml:space="preserve">All systems commissioned and functioning? ☐ Yes ☐ No</w:t>
      </w:r>
    </w:p>
    <w:p>
      <w:pPr>
        <w:spacing w:after="100"/>
      </w:pPr>
      <w:r>
        <w:t xml:space="preserve">All handover documents received? ☐ Yes ☐ No</w:t>
      </w:r>
    </w:p>
    <w:p>
      <w:pPr>
        <w:spacing w:after="200"/>
      </w:pPr>
      <w:r>
        <w:t xml:space="preserve">Final payment authorized? ☐ Yes ☐ No</w:t>
      </w:r>
    </w:p>
    <w:p>
      <w:pPr>
        <w:spacing w:after="120"/>
      </w:pPr>
      <w:r>
        <w:t xml:space="preserve">Owner signature: _________________________________________ Date: ___________________</w:t>
      </w:r>
    </w:p>
    <w:p>
      <w:pPr>
        <w:spacing w:after="240"/>
      </w:pPr>
      <w:r>
        <w:t xml:space="preserve">Builder signature: _________________________________________ Date: ___________________</w:t>
      </w:r>
    </w:p>
    <w:p>
      <w:pPr>
        <w:spacing w:after="120"/>
        <w:jc w:val="center"/>
      </w:pPr>
      <w:r>
        <w:t xml:space="preserve">Congratulations — you built a home. Not just a house, but a home that reflects your vision, your values, and the countless decisions you made along the way. The tools in this course helped you manage the process. The home is yours to enjoy.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2026-04-08T16:21:17.704Z</dcterms:created>
  <dcterms:modified xsi:type="dcterms:W3CDTF">2026-04-08T16:21:17.704Z</dcterms:modified>
</cp:coreProperties>
</file>

<file path=docProps/custom.xml><?xml version="1.0" encoding="utf-8"?>
<Properties xmlns="http://schemas.openxmlformats.org/officeDocument/2006/custom-properties" xmlns:vt="http://schemas.openxmlformats.org/officeDocument/2006/docPropsVTypes"/>
</file>